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39" w:rsidRDefault="005A2239" w:rsidP="005A2239">
      <w:pPr>
        <w:jc w:val="both"/>
      </w:pPr>
      <w:bookmarkStart w:id="0" w:name="_GoBack"/>
      <w:bookmarkEnd w:id="0"/>
      <w:r w:rsidRPr="005A2239">
        <w:t>Na podstawie</w:t>
      </w:r>
      <w:r>
        <w:t xml:space="preserve"> </w:t>
      </w:r>
      <w:r w:rsidRPr="005A2239">
        <w:t>§ 1</w:t>
      </w:r>
      <w:r>
        <w:t>5</w:t>
      </w:r>
      <w:r w:rsidRPr="005A2239">
        <w:t xml:space="preserve"> ust. </w:t>
      </w:r>
      <w:r>
        <w:t>3</w:t>
      </w:r>
      <w:r w:rsidRPr="005A2239">
        <w:t xml:space="preserve"> Rozporządzenia Ministra Kultury i Dziedzictwa Narodowego z dnia 26 maja 2011 r. (Dz. U. Nr 113, poz. 661), w sprawie prowadzenia rejestru zabytków, krajowej, wojewódzkiej i gminnej ewidencji zabytków oraz krajowego wykazu zabytków skradzionych lub wywiezionych za granicę niezgodnie z prawem, zmienionego Rozporządzeniem z dnia 10 września 2019 r. (Dz.U.2019.1886)</w:t>
      </w:r>
      <w:r>
        <w:t>,</w:t>
      </w:r>
      <w:r w:rsidRPr="005A2239">
        <w:t xml:space="preserve"> art. 91 ust. 4 pkt 3, art. 22 ust. 2 ustawy z dnia 23 lipca 2003 r. o ochronie zabytków i opiece nad zabytkami (tekst jednolity: Dz. U. z 2020 r., poz. 282</w:t>
      </w:r>
      <w:r w:rsidR="002F6409">
        <w:t xml:space="preserve"> z </w:t>
      </w:r>
      <w:proofErr w:type="spellStart"/>
      <w:r w:rsidR="002F6409">
        <w:t>późn</w:t>
      </w:r>
      <w:proofErr w:type="spellEnd"/>
      <w:r w:rsidR="002F6409">
        <w:t>. zm.</w:t>
      </w:r>
      <w:r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>
        <w:t>zawiadamia</w:t>
      </w:r>
      <w:r w:rsidR="00497FAD">
        <w:t xml:space="preserve"> o</w:t>
      </w:r>
      <w:r>
        <w:t xml:space="preserve"> wyłączeni</w:t>
      </w:r>
      <w:r w:rsidR="008E44E0">
        <w:t>u</w:t>
      </w:r>
      <w:r w:rsidR="00AE6AA0">
        <w:t>,</w:t>
      </w:r>
      <w:r w:rsidR="008E44E0">
        <w:t xml:space="preserve"> na podstawie Zarządzenia Nr </w:t>
      </w:r>
      <w:r w:rsidR="00AE6AA0">
        <w:t>3</w:t>
      </w:r>
      <w:r w:rsidR="00523710">
        <w:t>5</w:t>
      </w:r>
      <w:r w:rsidR="008E44E0">
        <w:t xml:space="preserve">/WEZ/2020 z dn. </w:t>
      </w:r>
      <w:r w:rsidR="00523710">
        <w:t>25</w:t>
      </w:r>
      <w:r w:rsidR="00AE6AA0">
        <w:t>.09.</w:t>
      </w:r>
      <w:r w:rsidR="008E44E0">
        <w:t>2020 r.</w:t>
      </w:r>
      <w:r>
        <w:t xml:space="preserve"> </w:t>
      </w:r>
      <w:r w:rsidR="00523710">
        <w:t xml:space="preserve">następujących obiektów z terenu Miasta i Gminy Września, powiat wrzesiński </w:t>
      </w:r>
      <w:r>
        <w:t>- z wojewódzkiej ewidencji zabytków</w:t>
      </w:r>
      <w:r w:rsidR="00523710">
        <w:t>:</w:t>
      </w:r>
    </w:p>
    <w:p w:rsidR="00523710" w:rsidRPr="000E06E1" w:rsidRDefault="00523710" w:rsidP="00523710">
      <w:pPr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MIASTO </w:t>
      </w:r>
      <w:r w:rsidRPr="000E06E1">
        <w:rPr>
          <w:rFonts w:cs="Calibri"/>
          <w:b/>
          <w:u w:val="single"/>
        </w:rPr>
        <w:t>WRZEŚNIA:</w:t>
      </w:r>
    </w:p>
    <w:p w:rsidR="00523710" w:rsidRDefault="00523710" w:rsidP="00523710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</w:rPr>
      </w:pPr>
      <w:r w:rsidRPr="000E06E1">
        <w:rPr>
          <w:rFonts w:cs="Calibri"/>
        </w:rPr>
        <w:t xml:space="preserve">WRZEŚNIA – BUDYNEK GOSPODARCZY </w:t>
      </w:r>
      <w:r>
        <w:rPr>
          <w:rFonts w:cs="Calibri"/>
        </w:rPr>
        <w:t>przy</w:t>
      </w:r>
      <w:r w:rsidRPr="000E06E1">
        <w:rPr>
          <w:rFonts w:cs="Calibri"/>
        </w:rPr>
        <w:t xml:space="preserve"> </w:t>
      </w:r>
      <w:r>
        <w:rPr>
          <w:rFonts w:cs="Calibri"/>
        </w:rPr>
        <w:t>ul. Kościuszki 5</w:t>
      </w:r>
      <w:r w:rsidRPr="000E06E1">
        <w:rPr>
          <w:rFonts w:cs="Calibri"/>
        </w:rPr>
        <w:t>,</w:t>
      </w:r>
    </w:p>
    <w:p w:rsidR="00523710" w:rsidRPr="000E06E1" w:rsidRDefault="00523710" w:rsidP="00523710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</w:rPr>
      </w:pPr>
      <w:r w:rsidRPr="000E06E1">
        <w:rPr>
          <w:rFonts w:cs="Calibri"/>
        </w:rPr>
        <w:t xml:space="preserve">WRZEŚNIA </w:t>
      </w:r>
      <w:r>
        <w:rPr>
          <w:rFonts w:cs="Calibri"/>
        </w:rPr>
        <w:t>– STODOŁA</w:t>
      </w:r>
      <w:r w:rsidRPr="000E06E1">
        <w:rPr>
          <w:rFonts w:cs="Calibri"/>
        </w:rPr>
        <w:t xml:space="preserve"> w zespole folwarcznym, ul. </w:t>
      </w:r>
      <w:proofErr w:type="spellStart"/>
      <w:r w:rsidRPr="000E06E1">
        <w:rPr>
          <w:rFonts w:cs="Calibri"/>
        </w:rPr>
        <w:t>Opieszyn</w:t>
      </w:r>
      <w:proofErr w:type="spellEnd"/>
      <w:r>
        <w:rPr>
          <w:rFonts w:cs="Calibri"/>
        </w:rPr>
        <w:t>,</w:t>
      </w:r>
    </w:p>
    <w:p w:rsidR="00523710" w:rsidRDefault="00523710" w:rsidP="00523710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</w:rPr>
      </w:pPr>
      <w:r w:rsidRPr="000E06E1">
        <w:rPr>
          <w:rFonts w:cs="Calibri"/>
        </w:rPr>
        <w:t xml:space="preserve">WRZEŚNIA </w:t>
      </w:r>
      <w:r>
        <w:rPr>
          <w:rFonts w:cs="Calibri"/>
        </w:rPr>
        <w:t xml:space="preserve">– POZOSTAŁOŚCI OGRODZENIA </w:t>
      </w:r>
      <w:r w:rsidRPr="000E06E1">
        <w:rPr>
          <w:rFonts w:cs="Calibri"/>
        </w:rPr>
        <w:t xml:space="preserve">zespołu folwarcznego, ul. </w:t>
      </w:r>
      <w:proofErr w:type="spellStart"/>
      <w:r w:rsidRPr="000E06E1">
        <w:rPr>
          <w:rFonts w:cs="Calibri"/>
        </w:rPr>
        <w:t>Opieszyn</w:t>
      </w:r>
      <w:proofErr w:type="spellEnd"/>
      <w:r>
        <w:rPr>
          <w:rFonts w:cs="Calibri"/>
        </w:rPr>
        <w:t>,</w:t>
      </w:r>
    </w:p>
    <w:p w:rsidR="00523710" w:rsidRPr="000E06E1" w:rsidRDefault="00523710" w:rsidP="00523710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</w:rPr>
      </w:pPr>
      <w:r w:rsidRPr="000E06E1">
        <w:rPr>
          <w:rFonts w:cs="Calibri"/>
        </w:rPr>
        <w:t>WRZEŚNIA - zespół cukrowni:</w:t>
      </w:r>
    </w:p>
    <w:p w:rsidR="00523710" w:rsidRPr="000E06E1" w:rsidRDefault="00523710" w:rsidP="005237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cs="Calibri"/>
        </w:rPr>
      </w:pPr>
      <w:r>
        <w:rPr>
          <w:rFonts w:cs="Calibri"/>
        </w:rPr>
        <w:t>MAGAZYN,</w:t>
      </w:r>
    </w:p>
    <w:p w:rsidR="00523710" w:rsidRPr="000E06E1" w:rsidRDefault="00523710" w:rsidP="005237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cs="Calibri"/>
        </w:rPr>
      </w:pPr>
      <w:r>
        <w:rPr>
          <w:rFonts w:cs="Calibri"/>
        </w:rPr>
        <w:t>MAGAZYN,</w:t>
      </w:r>
    </w:p>
    <w:p w:rsidR="00523710" w:rsidRDefault="00523710" w:rsidP="00523710">
      <w:pPr>
        <w:jc w:val="both"/>
        <w:rPr>
          <w:rFonts w:cs="Calibri"/>
          <w:b/>
          <w:u w:val="single"/>
        </w:rPr>
      </w:pPr>
    </w:p>
    <w:p w:rsidR="00523710" w:rsidRDefault="00523710" w:rsidP="00523710">
      <w:pPr>
        <w:jc w:val="both"/>
        <w:rPr>
          <w:rFonts w:cs="Calibri"/>
          <w:b/>
          <w:u w:val="single"/>
        </w:rPr>
      </w:pPr>
      <w:r w:rsidRPr="000E06E1">
        <w:rPr>
          <w:rFonts w:cs="Calibri"/>
          <w:b/>
          <w:u w:val="single"/>
        </w:rPr>
        <w:t>GMINA WRZEŚNIA</w:t>
      </w:r>
      <w:r>
        <w:rPr>
          <w:rFonts w:cs="Calibri"/>
          <w:b/>
          <w:u w:val="single"/>
        </w:rPr>
        <w:t xml:space="preserve"> </w:t>
      </w:r>
      <w:r w:rsidRPr="000E06E1">
        <w:rPr>
          <w:rFonts w:cs="Calibri"/>
          <w:b/>
          <w:u w:val="single"/>
        </w:rPr>
        <w:t>–</w:t>
      </w:r>
      <w:r>
        <w:rPr>
          <w:rFonts w:cs="Calibri"/>
          <w:b/>
          <w:u w:val="single"/>
        </w:rPr>
        <w:t xml:space="preserve"> tereny wiejskie</w:t>
      </w:r>
      <w:r w:rsidRPr="000E06E1">
        <w:rPr>
          <w:rFonts w:cs="Calibri"/>
          <w:b/>
          <w:u w:val="single"/>
        </w:rPr>
        <w:t>:</w:t>
      </w:r>
    </w:p>
    <w:p w:rsidR="00523710" w:rsidRPr="000E06E1" w:rsidRDefault="00523710" w:rsidP="00523710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</w:rPr>
      </w:pPr>
      <w:r w:rsidRPr="000E06E1">
        <w:rPr>
          <w:rFonts w:cs="Calibri"/>
        </w:rPr>
        <w:t>BIAŁĘŻYCE – ZESPÓŁ FOLWARCZNY:</w:t>
      </w:r>
    </w:p>
    <w:p w:rsidR="00523710" w:rsidRPr="000E06E1" w:rsidRDefault="00523710" w:rsidP="005237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E06E1">
        <w:rPr>
          <w:rFonts w:cs="Calibri"/>
        </w:rPr>
        <w:t>OGRODZENIE</w:t>
      </w:r>
      <w:r>
        <w:rPr>
          <w:rFonts w:cs="Calibri"/>
        </w:rPr>
        <w:t xml:space="preserve">, </w:t>
      </w:r>
    </w:p>
    <w:p w:rsidR="00523710" w:rsidRPr="000E06E1" w:rsidRDefault="00523710" w:rsidP="005237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E06E1">
        <w:rPr>
          <w:rFonts w:cs="Calibri"/>
        </w:rPr>
        <w:t>CZWORAK, ob. dom nr 38</w:t>
      </w:r>
      <w:r>
        <w:rPr>
          <w:rFonts w:cs="Calibri"/>
        </w:rPr>
        <w:t>,</w:t>
      </w:r>
    </w:p>
    <w:p w:rsidR="00523710" w:rsidRPr="000E06E1" w:rsidRDefault="00523710" w:rsidP="00523710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</w:rPr>
      </w:pPr>
      <w:r w:rsidRPr="000E06E1">
        <w:rPr>
          <w:rFonts w:cs="Calibri"/>
        </w:rPr>
        <w:t>BIERZGLIN nr 14 – ZESPÓŁ SZKOŁY II</w:t>
      </w:r>
      <w:r>
        <w:rPr>
          <w:rFonts w:cs="Calibri"/>
        </w:rPr>
        <w:t>,</w:t>
      </w:r>
    </w:p>
    <w:p w:rsidR="00523710" w:rsidRDefault="00523710" w:rsidP="00523710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</w:rPr>
      </w:pPr>
      <w:r w:rsidRPr="00523710">
        <w:rPr>
          <w:rFonts w:cs="Calibri"/>
        </w:rPr>
        <w:t>BUDYNEK GOSPODARCZY</w:t>
      </w:r>
      <w:r>
        <w:rPr>
          <w:rFonts w:cs="Calibri"/>
        </w:rPr>
        <w:t>,</w:t>
      </w:r>
      <w:r w:rsidRPr="00523710">
        <w:rPr>
          <w:rFonts w:cs="Calibri"/>
        </w:rPr>
        <w:t xml:space="preserve"> </w:t>
      </w:r>
    </w:p>
    <w:p w:rsidR="00523710" w:rsidRPr="00523710" w:rsidRDefault="00523710" w:rsidP="00523710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</w:rPr>
      </w:pPr>
      <w:r w:rsidRPr="00523710">
        <w:rPr>
          <w:rFonts w:cs="Calibri"/>
        </w:rPr>
        <w:t>BRONISZEWO  – OBORA</w:t>
      </w:r>
      <w:r>
        <w:rPr>
          <w:rFonts w:cs="Calibri"/>
        </w:rPr>
        <w:t>,</w:t>
      </w:r>
    </w:p>
    <w:p w:rsidR="00523710" w:rsidRDefault="00523710" w:rsidP="00523710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</w:rPr>
      </w:pPr>
      <w:r w:rsidRPr="00475FC7">
        <w:rPr>
          <w:rFonts w:cs="Calibri"/>
        </w:rPr>
        <w:t xml:space="preserve">BRONISZEWO  – </w:t>
      </w:r>
      <w:r>
        <w:rPr>
          <w:rFonts w:cs="Calibri"/>
        </w:rPr>
        <w:t>BUDYNEK GOSPODARCZY,</w:t>
      </w:r>
    </w:p>
    <w:p w:rsidR="00523710" w:rsidRDefault="00523710" w:rsidP="00523710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</w:rPr>
      </w:pPr>
      <w:r>
        <w:rPr>
          <w:rFonts w:cs="Calibri"/>
        </w:rPr>
        <w:t>GONICE – OGRODZENIE SZKOŁY,</w:t>
      </w:r>
    </w:p>
    <w:p w:rsidR="00523710" w:rsidRDefault="00523710" w:rsidP="00523710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</w:rPr>
      </w:pPr>
      <w:r>
        <w:rPr>
          <w:rFonts w:cs="Calibri"/>
        </w:rPr>
        <w:t>MARZELEWO – ZESPÓŁ LEŚNICZÓWKI,</w:t>
      </w:r>
    </w:p>
    <w:p w:rsidR="00523710" w:rsidRDefault="00523710" w:rsidP="00523710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</w:rPr>
      </w:pPr>
      <w:r>
        <w:rPr>
          <w:rFonts w:cs="Calibri"/>
        </w:rPr>
        <w:t>MARZELEWO – LEŚNICZÓWKA,</w:t>
      </w:r>
    </w:p>
    <w:p w:rsidR="00523710" w:rsidRPr="000E06E1" w:rsidRDefault="00523710" w:rsidP="00523710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</w:rPr>
      </w:pPr>
      <w:r w:rsidRPr="000E06E1">
        <w:rPr>
          <w:rFonts w:cs="Calibri"/>
        </w:rPr>
        <w:t>NOWA WIEŚ KRÓLEWSKA – PLEBANIA – mur., 4 ćw. XIX w.,</w:t>
      </w:r>
    </w:p>
    <w:p w:rsidR="00523710" w:rsidRPr="000E06E1" w:rsidRDefault="00523710" w:rsidP="00523710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</w:rPr>
      </w:pPr>
      <w:r>
        <w:rPr>
          <w:rFonts w:cs="Calibri"/>
        </w:rPr>
        <w:t>OTOCZNA - BUDYNEK GOSPODARCZY w zespole folwarcznym,</w:t>
      </w:r>
      <w:r w:rsidRPr="000E06E1">
        <w:rPr>
          <w:rFonts w:cs="Calibri"/>
        </w:rPr>
        <w:tab/>
      </w:r>
    </w:p>
    <w:p w:rsidR="00523710" w:rsidRDefault="00523710" w:rsidP="00523710">
      <w:pPr>
        <w:widowControl w:val="0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</w:rPr>
      </w:pPr>
      <w:r>
        <w:rPr>
          <w:rFonts w:cs="Calibri"/>
        </w:rPr>
        <w:t>SĘDZIWOJEWO 11 – CZWORAK.</w:t>
      </w:r>
    </w:p>
    <w:p w:rsidR="00523710" w:rsidRDefault="00523710" w:rsidP="005A2239">
      <w:pPr>
        <w:jc w:val="both"/>
      </w:pPr>
    </w:p>
    <w:p w:rsidR="005A2239" w:rsidRPr="005A2239" w:rsidRDefault="005A2239" w:rsidP="005A2239">
      <w:pPr>
        <w:jc w:val="both"/>
      </w:pPr>
    </w:p>
    <w:sectPr w:rsidR="005A2239" w:rsidRP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313A"/>
    <w:multiLevelType w:val="hybridMultilevel"/>
    <w:tmpl w:val="2DFC75E4"/>
    <w:lvl w:ilvl="0" w:tplc="AA96AFB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D0012D"/>
    <w:multiLevelType w:val="hybridMultilevel"/>
    <w:tmpl w:val="D376DFDC"/>
    <w:lvl w:ilvl="0" w:tplc="810650DE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6C4D0F7D"/>
    <w:multiLevelType w:val="hybridMultilevel"/>
    <w:tmpl w:val="FEA2291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4681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0E3422"/>
    <w:multiLevelType w:val="hybridMultilevel"/>
    <w:tmpl w:val="9774C264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054E2"/>
    <w:rsid w:val="00151206"/>
    <w:rsid w:val="002136E9"/>
    <w:rsid w:val="00252D65"/>
    <w:rsid w:val="00295BE2"/>
    <w:rsid w:val="002F6409"/>
    <w:rsid w:val="00395AF6"/>
    <w:rsid w:val="003A0E4A"/>
    <w:rsid w:val="003A458D"/>
    <w:rsid w:val="00497FAD"/>
    <w:rsid w:val="00523710"/>
    <w:rsid w:val="005A2239"/>
    <w:rsid w:val="006A6033"/>
    <w:rsid w:val="008E44E0"/>
    <w:rsid w:val="00911980"/>
    <w:rsid w:val="009374D0"/>
    <w:rsid w:val="009570BD"/>
    <w:rsid w:val="00965B0A"/>
    <w:rsid w:val="0097239C"/>
    <w:rsid w:val="00AC6F4C"/>
    <w:rsid w:val="00AE6AA0"/>
    <w:rsid w:val="00C02D4F"/>
    <w:rsid w:val="00CD1BC4"/>
    <w:rsid w:val="00DD79DC"/>
    <w:rsid w:val="00D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jbeger</cp:lastModifiedBy>
  <cp:revision>4</cp:revision>
  <cp:lastPrinted>2020-04-17T07:36:00Z</cp:lastPrinted>
  <dcterms:created xsi:type="dcterms:W3CDTF">2020-10-01T10:24:00Z</dcterms:created>
  <dcterms:modified xsi:type="dcterms:W3CDTF">2020-10-05T08:20:00Z</dcterms:modified>
</cp:coreProperties>
</file>