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42B6" w14:textId="4339BBB1" w:rsidR="00D65600" w:rsidRDefault="00D65600" w:rsidP="00D65600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</w:t>
      </w:r>
      <w:r w:rsidR="00F758DA"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="00F758DA" w:rsidRPr="00E814B4">
        <w:t xml:space="preserve"> (tekst jednolity: Dz.U. z 2021 poz. 56)</w:t>
      </w:r>
      <w:bookmarkEnd w:id="1"/>
      <w:r>
        <w:t>,</w:t>
      </w:r>
      <w:r w:rsidRPr="005A2239">
        <w:t xml:space="preserve"> art. 91 ust. 4 pkt 3, art. 22 ust. 2 ustawy z dnia 23 lipca 2003 r. o ochronie zabytków i opiece nad zabytkami (tekst jednolity: Dz. U. z 202</w:t>
      </w:r>
      <w:r w:rsidR="00F758DA">
        <w:t>1</w:t>
      </w:r>
      <w:r w:rsidRPr="005A2239">
        <w:t xml:space="preserve"> r., poz. </w:t>
      </w:r>
      <w:r w:rsidR="00F758DA">
        <w:t>710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włączenia</w:t>
      </w:r>
      <w:r w:rsidR="00F758DA">
        <w:t>, na podstawie Zarządzenia Nr 16/WE</w:t>
      </w:r>
      <w:r w:rsidR="00996372">
        <w:t>Z</w:t>
      </w:r>
      <w:r w:rsidR="00F758DA">
        <w:t>/2021 z dn. 18</w:t>
      </w:r>
      <w:r w:rsidR="00996372">
        <w:t xml:space="preserve"> </w:t>
      </w:r>
      <w:r>
        <w:t xml:space="preserve"> </w:t>
      </w:r>
      <w:r w:rsidR="00996372">
        <w:t>października</w:t>
      </w:r>
      <w:r w:rsidR="00C3652A">
        <w:t>,</w:t>
      </w:r>
      <w:r w:rsidR="00996372">
        <w:t xml:space="preserve"> </w:t>
      </w:r>
      <w:r>
        <w:t xml:space="preserve">karty ewidencyjnej zabytku nieruchomego – </w:t>
      </w:r>
      <w:r w:rsidR="00C3652A">
        <w:t>B</w:t>
      </w:r>
      <w:r w:rsidR="00C3652A" w:rsidRPr="00F758DA">
        <w:t xml:space="preserve">udynek  operacyjno-administracyjny nr 92 na terenie kompleksu wojskowego Port Lotniczy nr 6015 w Powidzu zlokalizowany w m. </w:t>
      </w:r>
      <w:proofErr w:type="spellStart"/>
      <w:r w:rsidR="00C3652A" w:rsidRPr="00F758DA">
        <w:t>Skape</w:t>
      </w:r>
      <w:proofErr w:type="spellEnd"/>
      <w:r w:rsidR="00C3652A" w:rsidRPr="00F758DA">
        <w:t>, gm. Strzałkowo, pow. słupecki</w:t>
      </w:r>
      <w:r w:rsidR="00C3652A">
        <w:t xml:space="preserve"> </w:t>
      </w:r>
      <w:r>
        <w:t>- do wojewódzkiej ewidencji zabytków.</w:t>
      </w:r>
    </w:p>
    <w:p w14:paraId="747B739E" w14:textId="77777777" w:rsidR="00C15890" w:rsidRDefault="00C15890" w:rsidP="008C02F6">
      <w:pPr>
        <w:jc w:val="both"/>
      </w:pPr>
    </w:p>
    <w:sectPr w:rsidR="00C1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0"/>
    <w:rsid w:val="004E6C43"/>
    <w:rsid w:val="00505C2C"/>
    <w:rsid w:val="008C02F6"/>
    <w:rsid w:val="00962049"/>
    <w:rsid w:val="00996372"/>
    <w:rsid w:val="009979B2"/>
    <w:rsid w:val="00C15890"/>
    <w:rsid w:val="00C3652A"/>
    <w:rsid w:val="00D65600"/>
    <w:rsid w:val="00E10FF3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4CC"/>
  <w15:chartTrackingRefBased/>
  <w15:docId w15:val="{EB16C2EA-C675-45CC-96A5-4ECF642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5</cp:revision>
  <dcterms:created xsi:type="dcterms:W3CDTF">2021-10-19T12:12:00Z</dcterms:created>
  <dcterms:modified xsi:type="dcterms:W3CDTF">2021-11-05T09:06:00Z</dcterms:modified>
</cp:coreProperties>
</file>