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513" w14:textId="6212B2C6" w:rsidR="00BE1EEE" w:rsidRDefault="00B04155" w:rsidP="00EA35A9">
      <w:pPr>
        <w:jc w:val="both"/>
      </w:pPr>
      <w:bookmarkStart w:id="0" w:name="_GoBack"/>
      <w:bookmarkEnd w:id="0"/>
      <w:r>
        <w:t>Na podstawie § 1</w:t>
      </w:r>
      <w:r w:rsidR="00557CBD">
        <w:t>5</w:t>
      </w:r>
      <w:r>
        <w:t xml:space="preserve"> ust. </w:t>
      </w:r>
      <w:r w:rsidR="00557CBD">
        <w:t>3</w:t>
      </w:r>
      <w:r>
        <w:t xml:space="preserve"> </w:t>
      </w:r>
      <w:r w:rsidR="00EA35A9" w:rsidRPr="005A2239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r w:rsidR="00EA35A9">
        <w:t xml:space="preserve"> </w:t>
      </w:r>
      <w:r w:rsidR="00EA35A9" w:rsidRPr="005A2239">
        <w:t>(</w:t>
      </w:r>
      <w:r w:rsidR="00EA35A9">
        <w:t xml:space="preserve">tekst jednolity </w:t>
      </w:r>
      <w:r w:rsidR="00EA35A9" w:rsidRPr="005A2239">
        <w:t>Dz.U.</w:t>
      </w:r>
      <w:r w:rsidR="00EA35A9">
        <w:t xml:space="preserve"> z 2021 poz</w:t>
      </w:r>
      <w:r w:rsidR="00EA35A9" w:rsidRPr="005A2239">
        <w:t>.</w:t>
      </w:r>
      <w:r w:rsidR="00EA35A9">
        <w:t xml:space="preserve"> 56</w:t>
      </w:r>
      <w:r w:rsidR="00EA35A9" w:rsidRPr="005A2239">
        <w:t>)</w:t>
      </w:r>
      <w:r w:rsidR="00EA35A9">
        <w:t>,</w:t>
      </w:r>
      <w:r w:rsidR="00EA35A9" w:rsidRPr="005A2239">
        <w:t xml:space="preserve"> art. 91 ust. 4 pkt 3, art. 22 ust. 2 ustawy z dnia 23 lipca 2003 r. o ochronie zabytków i opiece nad zabytkami (tekst jednolity: Dz. U. z 202</w:t>
      </w:r>
      <w:r w:rsidR="00EA35A9">
        <w:t>1</w:t>
      </w:r>
      <w:r w:rsidR="00EA35A9" w:rsidRPr="005A2239">
        <w:t xml:space="preserve"> r., poz. </w:t>
      </w:r>
      <w:r w:rsidR="00EA35A9">
        <w:t>710</w:t>
      </w:r>
      <w:r w:rsidR="00EA35A9" w:rsidRPr="005A2239">
        <w:t xml:space="preserve">) </w:t>
      </w:r>
      <w:r>
        <w:t xml:space="preserve">oraz § 7 pkt 3 Regulaminu Organizacyjnego Wojewódzkiego Urzędu Ochrony Zabytków w Poznaniu nadanego dnia 26 czerwca 2018 roku Zarządzeniem nr 235/18 Wojewody Wielkopolskiego, Wielkopolski Wojewódzki Konserwator Zabytków zawiadamia o </w:t>
      </w:r>
      <w:r w:rsidR="001B30D8">
        <w:t xml:space="preserve">zamiarze </w:t>
      </w:r>
      <w:r>
        <w:t>wyłączeni</w:t>
      </w:r>
      <w:r w:rsidR="001B30D8">
        <w:t>a</w:t>
      </w:r>
      <w:r>
        <w:t xml:space="preserve"> karty ewidencyjnej zabytku nieruchomego – </w:t>
      </w:r>
      <w:r w:rsidR="00EA35A9">
        <w:t>szkoła żydowska, ob. budynek mieszkalny w</w:t>
      </w:r>
      <w:r w:rsidR="001B30D8">
        <w:t xml:space="preserve"> m. Rogoźno </w:t>
      </w:r>
      <w:r w:rsidR="001B30D8" w:rsidRPr="00AE3FC1">
        <w:t>przy ul. Wielkiej Szkolnej 1</w:t>
      </w:r>
      <w:r w:rsidR="001B30D8">
        <w:t>, położon</w:t>
      </w:r>
      <w:r w:rsidR="009E13B6">
        <w:t>ego</w:t>
      </w:r>
      <w:r w:rsidR="001B30D8">
        <w:t xml:space="preserve"> na działce </w:t>
      </w:r>
      <w:r w:rsidR="001B30D8" w:rsidRPr="00E878D9">
        <w:t>nr</w:t>
      </w:r>
      <w:r w:rsidR="001B30D8">
        <w:t xml:space="preserve"> 973 obręb Rogoźno, gm. Rogoźno, powiat obornicki </w:t>
      </w:r>
      <w:r>
        <w:t>- z wojewódzkiej ewidencji zabytków.</w:t>
      </w:r>
    </w:p>
    <w:sectPr w:rsidR="00BE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55"/>
    <w:rsid w:val="00115409"/>
    <w:rsid w:val="001B30D8"/>
    <w:rsid w:val="00557CBD"/>
    <w:rsid w:val="0088522C"/>
    <w:rsid w:val="009E13B6"/>
    <w:rsid w:val="009F1A7E"/>
    <w:rsid w:val="00B04155"/>
    <w:rsid w:val="00BE1EEE"/>
    <w:rsid w:val="00E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0874"/>
  <w15:chartTrackingRefBased/>
  <w15:docId w15:val="{D8401200-4441-4769-A510-DEF7CA7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Szeląg</dc:creator>
  <cp:keywords/>
  <dc:description/>
  <cp:lastModifiedBy>Janusz Beger</cp:lastModifiedBy>
  <cp:revision>3</cp:revision>
  <dcterms:created xsi:type="dcterms:W3CDTF">2021-06-01T08:42:00Z</dcterms:created>
  <dcterms:modified xsi:type="dcterms:W3CDTF">2021-06-01T09:36:00Z</dcterms:modified>
</cp:coreProperties>
</file>